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28" w:rsidRDefault="00F941AE" w:rsidP="004020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СОГЛАШЕНИЯ</w:t>
      </w:r>
    </w:p>
    <w:p w:rsidR="001F4E28" w:rsidRDefault="001F4E28" w:rsidP="004020D5">
      <w:pPr>
        <w:jc w:val="center"/>
        <w:rPr>
          <w:b/>
          <w:sz w:val="16"/>
          <w:szCs w:val="16"/>
        </w:rPr>
      </w:pPr>
    </w:p>
    <w:p w:rsidR="001F4E28" w:rsidRDefault="00F941AE" w:rsidP="004020D5">
      <w:pPr>
        <w:jc w:val="center"/>
      </w:pPr>
      <w:r>
        <w:rPr>
          <w:spacing w:val="-4"/>
          <w:sz w:val="28"/>
          <w:szCs w:val="28"/>
        </w:rPr>
        <w:t>о сотрудничестве между ОКУ «Елецкий городской ЦЗН»</w:t>
      </w:r>
    </w:p>
    <w:p w:rsidR="001F4E28" w:rsidRDefault="00F941AE" w:rsidP="004020D5">
      <w:pPr>
        <w:jc w:val="center"/>
        <w:rPr>
          <w:spacing w:val="-4"/>
          <w:sz w:val="22"/>
          <w:szCs w:val="22"/>
        </w:rPr>
      </w:pPr>
      <w:r>
        <w:rPr>
          <w:spacing w:val="-4"/>
          <w:sz w:val="28"/>
          <w:szCs w:val="28"/>
        </w:rPr>
        <w:t xml:space="preserve">  </w:t>
      </w:r>
      <w:r>
        <w:rPr>
          <w:sz w:val="28"/>
          <w:szCs w:val="28"/>
        </w:rPr>
        <w:t xml:space="preserve">и </w:t>
      </w:r>
      <w:r w:rsidR="004020D5">
        <w:rPr>
          <w:spacing w:val="-2"/>
          <w:sz w:val="28"/>
          <w:szCs w:val="28"/>
        </w:rPr>
        <w:t>Центром содействия трудоустройству выпускников ГОБПОУ «Елецкий колледж экономики, промышленности и отраслевых технологий»</w:t>
      </w:r>
    </w:p>
    <w:p w:rsidR="001F4E28" w:rsidRDefault="00F941AE" w:rsidP="004020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4E28" w:rsidRDefault="00F941AE" w:rsidP="004020D5">
      <w:pPr>
        <w:rPr>
          <w:sz w:val="28"/>
          <w:szCs w:val="28"/>
        </w:rPr>
      </w:pPr>
      <w:r>
        <w:rPr>
          <w:sz w:val="28"/>
          <w:szCs w:val="28"/>
        </w:rPr>
        <w:t>«__  »________ 20</w:t>
      </w:r>
      <w:r w:rsidR="004020D5">
        <w:rPr>
          <w:sz w:val="28"/>
          <w:szCs w:val="28"/>
        </w:rPr>
        <w:t>21</w:t>
      </w:r>
      <w:r>
        <w:rPr>
          <w:sz w:val="28"/>
          <w:szCs w:val="28"/>
        </w:rPr>
        <w:t xml:space="preserve"> г.                                                                 г. </w:t>
      </w:r>
      <w:r w:rsidR="004020D5">
        <w:rPr>
          <w:sz w:val="28"/>
          <w:szCs w:val="28"/>
        </w:rPr>
        <w:t>Елец</w:t>
      </w:r>
    </w:p>
    <w:p w:rsidR="004020D5" w:rsidRDefault="00F941AE" w:rsidP="004020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F4E28" w:rsidRDefault="004020D5" w:rsidP="004020D5">
      <w:r>
        <w:rPr>
          <w:spacing w:val="-4"/>
          <w:sz w:val="28"/>
          <w:szCs w:val="28"/>
        </w:rPr>
        <w:t xml:space="preserve">ОКУ «Елецкий городской ЦЗН» </w:t>
      </w:r>
      <w:r w:rsidR="00F941AE">
        <w:rPr>
          <w:sz w:val="28"/>
          <w:szCs w:val="28"/>
        </w:rPr>
        <w:t>в дальнейшем</w:t>
      </w:r>
      <w:r>
        <w:rPr>
          <w:sz w:val="28"/>
          <w:szCs w:val="28"/>
        </w:rPr>
        <w:t xml:space="preserve"> </w:t>
      </w:r>
      <w:r w:rsidR="00F941AE">
        <w:rPr>
          <w:sz w:val="28"/>
          <w:szCs w:val="28"/>
        </w:rPr>
        <w:t xml:space="preserve">«Центр», в лице </w:t>
      </w:r>
      <w:r>
        <w:rPr>
          <w:sz w:val="28"/>
          <w:szCs w:val="28"/>
        </w:rPr>
        <w:t>____________ ______________________________</w:t>
      </w:r>
      <w:r w:rsidR="00F941AE">
        <w:rPr>
          <w:sz w:val="28"/>
          <w:szCs w:val="28"/>
        </w:rPr>
        <w:t xml:space="preserve"> действующий на основании </w:t>
      </w:r>
      <w:r>
        <w:rPr>
          <w:sz w:val="28"/>
          <w:szCs w:val="28"/>
        </w:rPr>
        <w:t>___________</w:t>
      </w:r>
    </w:p>
    <w:p w:rsidR="001F4E28" w:rsidRDefault="00F941AE" w:rsidP="004020D5">
      <w:pPr>
        <w:tabs>
          <w:tab w:val="left" w:pos="3660"/>
        </w:tabs>
        <w:jc w:val="both"/>
      </w:pPr>
      <w:r>
        <w:rPr>
          <w:sz w:val="28"/>
          <w:szCs w:val="28"/>
        </w:rPr>
        <w:tab/>
      </w:r>
    </w:p>
    <w:p w:rsidR="001F4E28" w:rsidRDefault="00F941AE" w:rsidP="004020D5">
      <w:pPr>
        <w:jc w:val="both"/>
      </w:pPr>
      <w:r>
        <w:rPr>
          <w:sz w:val="28"/>
          <w:szCs w:val="28"/>
        </w:rPr>
        <w:t xml:space="preserve">с одной стороны и </w:t>
      </w:r>
      <w:r w:rsidR="004020D5" w:rsidRPr="004020D5">
        <w:rPr>
          <w:spacing w:val="-2"/>
          <w:sz w:val="28"/>
          <w:szCs w:val="28"/>
        </w:rPr>
        <w:t>Центром содействия трудоустройству выпускников ГОБПОУ «Елецкий колледж экономики, промышленности и отраслевых технологий»</w:t>
      </w:r>
      <w:r w:rsidR="004020D5">
        <w:rPr>
          <w:spacing w:val="-2"/>
          <w:sz w:val="28"/>
          <w:szCs w:val="28"/>
        </w:rPr>
        <w:t xml:space="preserve">, в лице директора Р.Ю.Евсеева, </w:t>
      </w:r>
      <w:r>
        <w:rPr>
          <w:sz w:val="28"/>
          <w:szCs w:val="28"/>
        </w:rPr>
        <w:t>действующего на основании Устава, в дальнейшем «</w:t>
      </w:r>
      <w:r w:rsidR="004020D5">
        <w:rPr>
          <w:sz w:val="28"/>
          <w:szCs w:val="28"/>
        </w:rPr>
        <w:t>Колледж</w:t>
      </w:r>
      <w:r>
        <w:rPr>
          <w:sz w:val="28"/>
          <w:szCs w:val="28"/>
        </w:rPr>
        <w:t>», с другой стороны, вместе именуемые Стороны,  основываясь на взаимной заинтересованности в сохранении и дальнейшем развитии социального партнерства, заключили настоящее соглашение о нижеследующем.</w:t>
      </w:r>
    </w:p>
    <w:p w:rsidR="001F4E28" w:rsidRDefault="001F4E28" w:rsidP="004020D5">
      <w:pPr>
        <w:jc w:val="both"/>
        <w:rPr>
          <w:sz w:val="28"/>
          <w:szCs w:val="28"/>
        </w:rPr>
      </w:pPr>
    </w:p>
    <w:p w:rsidR="001F4E28" w:rsidRDefault="00F941AE" w:rsidP="004020D5">
      <w:pPr>
        <w:numPr>
          <w:ilvl w:val="0"/>
          <w:numId w:val="2"/>
        </w:num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положения </w:t>
      </w:r>
    </w:p>
    <w:p w:rsidR="001F4E28" w:rsidRDefault="001F4E28" w:rsidP="004020D5">
      <w:pPr>
        <w:rPr>
          <w:b/>
          <w:sz w:val="28"/>
          <w:szCs w:val="28"/>
        </w:rPr>
      </w:pPr>
    </w:p>
    <w:p w:rsidR="001F4E28" w:rsidRDefault="00F941AE" w:rsidP="004020D5">
      <w:pPr>
        <w:jc w:val="both"/>
      </w:pPr>
      <w:r>
        <w:rPr>
          <w:sz w:val="28"/>
          <w:szCs w:val="28"/>
        </w:rPr>
        <w:t>1.1. Стороны устанавливают и развивают отношения в рамках действующего законодательства.</w:t>
      </w:r>
    </w:p>
    <w:p w:rsidR="001F4E28" w:rsidRDefault="00F941AE" w:rsidP="004020D5">
      <w:pPr>
        <w:jc w:val="both"/>
      </w:pPr>
      <w:r>
        <w:rPr>
          <w:sz w:val="28"/>
          <w:szCs w:val="28"/>
        </w:rPr>
        <w:t>1.2. Стороны в пределах своей компетенции способствуют созданию благоприятных условий  для развития  информационного и консультационного сотрудничества между ними.</w:t>
      </w:r>
    </w:p>
    <w:p w:rsidR="001F4E28" w:rsidRDefault="001F4E28" w:rsidP="004020D5">
      <w:pPr>
        <w:jc w:val="both"/>
        <w:rPr>
          <w:sz w:val="28"/>
          <w:szCs w:val="28"/>
        </w:rPr>
      </w:pPr>
    </w:p>
    <w:p w:rsidR="001F4E28" w:rsidRDefault="00F941AE" w:rsidP="00402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Предмет Соглашения</w:t>
      </w:r>
    </w:p>
    <w:p w:rsidR="001F4E28" w:rsidRDefault="001F4E28" w:rsidP="004020D5">
      <w:pPr>
        <w:jc w:val="center"/>
        <w:rPr>
          <w:b/>
          <w:sz w:val="28"/>
          <w:szCs w:val="28"/>
        </w:rPr>
      </w:pPr>
    </w:p>
    <w:p w:rsidR="004020D5" w:rsidRDefault="00F941AE" w:rsidP="004020D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Предметом настоящего Соглашения является сотрудничество Сторон в вопросах информационной и консультационной работы с целью оказания содействия занятости  учащееся молодежи и   трудоустройству студентов выпускников</w:t>
      </w:r>
      <w:r w:rsidR="004020D5">
        <w:rPr>
          <w:sz w:val="28"/>
          <w:szCs w:val="28"/>
        </w:rPr>
        <w:t xml:space="preserve">, а именно: </w:t>
      </w:r>
      <w:r w:rsidR="004020D5" w:rsidRPr="004020D5">
        <w:rPr>
          <w:sz w:val="28"/>
          <w:szCs w:val="28"/>
        </w:rPr>
        <w:t>организация практик; организация стажировок; содействие поиску работы; обучение предпринимательским навыкам; повышение квалификации и профессиональная переподготовка выпускников; профориентационная работа; вовлечение в трудовую деятельность выпускников, испытывающих трудности в поиске работы, включая инвалидов; содействие занятости выпускников из числа женщин, имеющих детей, и совмещению трудовой деятельности с семейными обязанностями</w:t>
      </w:r>
      <w:r w:rsidR="004020D5">
        <w:rPr>
          <w:sz w:val="28"/>
          <w:szCs w:val="28"/>
        </w:rPr>
        <w:t>.</w:t>
      </w:r>
    </w:p>
    <w:p w:rsidR="004020D5" w:rsidRPr="004020D5" w:rsidRDefault="004020D5" w:rsidP="004020D5">
      <w:pPr>
        <w:jc w:val="both"/>
        <w:rPr>
          <w:sz w:val="28"/>
          <w:szCs w:val="28"/>
        </w:rPr>
      </w:pPr>
    </w:p>
    <w:p w:rsidR="001F4E28" w:rsidRDefault="00F941AE" w:rsidP="004020D5">
      <w:pPr>
        <w:jc w:val="center"/>
      </w:pPr>
      <w:r>
        <w:rPr>
          <w:b/>
          <w:sz w:val="28"/>
          <w:szCs w:val="28"/>
        </w:rPr>
        <w:t>3. Обязательства Сторон</w:t>
      </w:r>
    </w:p>
    <w:p w:rsidR="001F4E28" w:rsidRDefault="001F4E28" w:rsidP="004020D5">
      <w:pPr>
        <w:jc w:val="both"/>
        <w:rPr>
          <w:b/>
          <w:sz w:val="28"/>
          <w:szCs w:val="28"/>
        </w:rPr>
      </w:pPr>
    </w:p>
    <w:p w:rsidR="001F4E28" w:rsidRDefault="00F941AE" w:rsidP="004020D5">
      <w:pPr>
        <w:jc w:val="both"/>
        <w:rPr>
          <w:sz w:val="28"/>
          <w:szCs w:val="28"/>
        </w:rPr>
      </w:pPr>
      <w:r>
        <w:rPr>
          <w:sz w:val="28"/>
          <w:szCs w:val="28"/>
        </w:rPr>
        <w:t>3.1. «</w:t>
      </w:r>
      <w:r w:rsidR="004020D5">
        <w:rPr>
          <w:sz w:val="28"/>
          <w:szCs w:val="28"/>
        </w:rPr>
        <w:t>Колледж</w:t>
      </w:r>
      <w:r>
        <w:rPr>
          <w:sz w:val="28"/>
          <w:szCs w:val="28"/>
        </w:rPr>
        <w:t>» обязуется:</w:t>
      </w:r>
    </w:p>
    <w:p w:rsidR="001F4E28" w:rsidRDefault="00F941AE" w:rsidP="004020D5">
      <w:pPr>
        <w:jc w:val="both"/>
        <w:rPr>
          <w:sz w:val="28"/>
          <w:szCs w:val="28"/>
        </w:rPr>
      </w:pPr>
      <w:r>
        <w:rPr>
          <w:sz w:val="28"/>
          <w:szCs w:val="28"/>
        </w:rPr>
        <w:t>3.1.1. Оказывать студентам, выпускникам консультационные, профориентационные, информационные услуги</w:t>
      </w:r>
    </w:p>
    <w:p w:rsidR="001F4E28" w:rsidRDefault="00F941AE" w:rsidP="004020D5">
      <w:pPr>
        <w:jc w:val="both"/>
      </w:pPr>
      <w:r>
        <w:rPr>
          <w:sz w:val="28"/>
          <w:szCs w:val="28"/>
        </w:rPr>
        <w:lastRenderedPageBreak/>
        <w:t xml:space="preserve">3.1.2. Осуществлять постоянное взаимодействие с предприятиями и организациями, как </w:t>
      </w:r>
      <w:r w:rsidR="004020D5">
        <w:rPr>
          <w:sz w:val="28"/>
          <w:szCs w:val="28"/>
        </w:rPr>
        <w:t>Липецкой области</w:t>
      </w:r>
      <w:r>
        <w:rPr>
          <w:sz w:val="28"/>
          <w:szCs w:val="28"/>
        </w:rPr>
        <w:t>, так и других регионов, по вопросам содействия занятости  учащейся молодежи и трудоустройству выпускников.</w:t>
      </w:r>
    </w:p>
    <w:p w:rsidR="001F4E28" w:rsidRDefault="00F941AE" w:rsidP="004020D5">
      <w:pPr>
        <w:jc w:val="both"/>
      </w:pPr>
      <w:r>
        <w:rPr>
          <w:sz w:val="28"/>
          <w:szCs w:val="28"/>
        </w:rPr>
        <w:t>3.1.3.  Информировать  «Центр» о численности  и профессионально-квалификационном составе выпускников, нуждающихся в трудоустройстве.</w:t>
      </w:r>
    </w:p>
    <w:p w:rsidR="001F4E28" w:rsidRDefault="00F941AE" w:rsidP="004020D5">
      <w:pPr>
        <w:jc w:val="both"/>
      </w:pPr>
      <w:r>
        <w:rPr>
          <w:sz w:val="28"/>
          <w:szCs w:val="28"/>
        </w:rPr>
        <w:t xml:space="preserve">3.1.4. Вести учет трудоустройства выпускников и предоставлять указанную информацию в «Центр» по согласованной Сторонами  форме. </w:t>
      </w:r>
    </w:p>
    <w:p w:rsidR="001F4E28" w:rsidRDefault="00F941AE" w:rsidP="004020D5">
      <w:pPr>
        <w:jc w:val="both"/>
      </w:pPr>
      <w:r>
        <w:rPr>
          <w:sz w:val="28"/>
          <w:szCs w:val="28"/>
        </w:rPr>
        <w:t>3.1.5. Принимать участие в организуемых и проводимых органами службы занятости  ярмарках вакансий и учебных рабочих мест.</w:t>
      </w:r>
    </w:p>
    <w:p w:rsidR="001F4E28" w:rsidRDefault="00F941AE" w:rsidP="004020D5">
      <w:pPr>
        <w:jc w:val="both"/>
      </w:pPr>
      <w:r>
        <w:rPr>
          <w:sz w:val="28"/>
          <w:szCs w:val="28"/>
        </w:rPr>
        <w:t xml:space="preserve">3.1.6. Оказывать  «Центру» помощь в формировании банка данных об учебно-производственной базе для профессионального обучения безработных. </w:t>
      </w:r>
    </w:p>
    <w:p w:rsidR="001F4E28" w:rsidRDefault="00F941AE" w:rsidP="004020D5">
      <w:pPr>
        <w:jc w:val="both"/>
      </w:pPr>
      <w:r>
        <w:rPr>
          <w:sz w:val="28"/>
          <w:szCs w:val="28"/>
        </w:rPr>
        <w:t>3.1.7. Информировать выпускников о возможности  и условиях прохождения стажировки  при содействии  «Центра».</w:t>
      </w:r>
    </w:p>
    <w:p w:rsidR="001F4E28" w:rsidRDefault="00F941AE" w:rsidP="004020D5">
      <w:pPr>
        <w:jc w:val="both"/>
      </w:pPr>
      <w:r>
        <w:rPr>
          <w:sz w:val="28"/>
          <w:szCs w:val="28"/>
        </w:rPr>
        <w:t>3.1.8. Не предоставлять без разрешения «Центра» полученную информацию третьим лицам.</w:t>
      </w:r>
    </w:p>
    <w:p w:rsidR="001F4E28" w:rsidRDefault="001F4E28" w:rsidP="004020D5">
      <w:pPr>
        <w:jc w:val="both"/>
        <w:rPr>
          <w:sz w:val="28"/>
          <w:szCs w:val="28"/>
        </w:rPr>
      </w:pPr>
    </w:p>
    <w:p w:rsidR="001F4E28" w:rsidRDefault="00F941AE" w:rsidP="004020D5">
      <w:pPr>
        <w:jc w:val="both"/>
        <w:rPr>
          <w:sz w:val="28"/>
          <w:szCs w:val="28"/>
        </w:rPr>
      </w:pPr>
      <w:r>
        <w:rPr>
          <w:sz w:val="28"/>
          <w:szCs w:val="28"/>
        </w:rPr>
        <w:t>3.2. «Центр» обязуется:</w:t>
      </w:r>
    </w:p>
    <w:p w:rsidR="001F4E28" w:rsidRDefault="00F941AE" w:rsidP="004020D5">
      <w:pPr>
        <w:jc w:val="both"/>
      </w:pPr>
      <w:r>
        <w:rPr>
          <w:sz w:val="28"/>
          <w:szCs w:val="28"/>
        </w:rPr>
        <w:t>3.2.1. Оказывать консультативную помощь в вопросах профессиональной ориентации и адаптации студентов и выпускников на рынке труда.</w:t>
      </w:r>
    </w:p>
    <w:p w:rsidR="001F4E28" w:rsidRDefault="00F941AE" w:rsidP="004020D5">
      <w:pPr>
        <w:jc w:val="both"/>
      </w:pPr>
      <w:r>
        <w:rPr>
          <w:sz w:val="28"/>
          <w:szCs w:val="28"/>
        </w:rPr>
        <w:t>3.2.2. Информировать «</w:t>
      </w:r>
      <w:r w:rsidR="004020D5">
        <w:rPr>
          <w:sz w:val="28"/>
          <w:szCs w:val="28"/>
        </w:rPr>
        <w:t>Колледж</w:t>
      </w:r>
      <w:r>
        <w:rPr>
          <w:sz w:val="28"/>
          <w:szCs w:val="28"/>
        </w:rPr>
        <w:t>» о ситуации на рынке труда, наличии свободных рабочих мест (вакантных должностей), в том числе временных рабочих мест для трудоустройства студентов в свободное от учебы время.</w:t>
      </w:r>
    </w:p>
    <w:p w:rsidR="001F4E28" w:rsidRDefault="00F941AE" w:rsidP="004020D5">
      <w:pPr>
        <w:jc w:val="both"/>
      </w:pPr>
      <w:r>
        <w:rPr>
          <w:sz w:val="28"/>
          <w:szCs w:val="28"/>
        </w:rPr>
        <w:t>3.2.3. Оказывать «</w:t>
      </w:r>
      <w:r w:rsidR="004020D5">
        <w:rPr>
          <w:sz w:val="28"/>
          <w:szCs w:val="28"/>
        </w:rPr>
        <w:t>Колледжу</w:t>
      </w:r>
      <w:r>
        <w:rPr>
          <w:sz w:val="28"/>
          <w:szCs w:val="28"/>
        </w:rPr>
        <w:t>» содействие в организации и проведении ярмарок вакансий для студентов и выпускников.</w:t>
      </w:r>
    </w:p>
    <w:p w:rsidR="001F4E28" w:rsidRDefault="00F941AE" w:rsidP="004020D5">
      <w:pPr>
        <w:jc w:val="both"/>
      </w:pPr>
      <w:r>
        <w:rPr>
          <w:sz w:val="28"/>
          <w:szCs w:val="28"/>
        </w:rPr>
        <w:t>3.2.4. Оказывать содействие «</w:t>
      </w:r>
      <w:r w:rsidR="004020D5">
        <w:rPr>
          <w:sz w:val="28"/>
          <w:szCs w:val="28"/>
        </w:rPr>
        <w:t>Колледжу</w:t>
      </w:r>
      <w:r>
        <w:rPr>
          <w:sz w:val="28"/>
          <w:szCs w:val="28"/>
        </w:rPr>
        <w:t>» в трудоустройстве выпускников на предприятиях и  в  организациях, в том числе по вакансиям заявленным на Общероссийском портале «Работа в России» ( www.</w:t>
      </w:r>
      <w:r>
        <w:rPr>
          <w:sz w:val="28"/>
          <w:szCs w:val="28"/>
          <w:lang w:val="en-US"/>
        </w:rPr>
        <w:t>trudvsem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) </w:t>
      </w:r>
    </w:p>
    <w:p w:rsidR="001F4E28" w:rsidRDefault="00F941AE" w:rsidP="004020D5">
      <w:pPr>
        <w:jc w:val="both"/>
        <w:rPr>
          <w:sz w:val="28"/>
          <w:szCs w:val="28"/>
        </w:rPr>
      </w:pPr>
      <w:r>
        <w:rPr>
          <w:sz w:val="28"/>
          <w:szCs w:val="28"/>
        </w:rPr>
        <w:t>3.2.5. Содействовать развитию взаимодействия  «</w:t>
      </w:r>
      <w:r w:rsidR="004020D5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» с «Центром» по вопросам настоящего Соглашения. </w:t>
      </w:r>
    </w:p>
    <w:p w:rsidR="001F4E28" w:rsidRDefault="001F4E28" w:rsidP="004020D5">
      <w:pPr>
        <w:widowControl w:val="0"/>
        <w:shd w:val="clear" w:color="auto" w:fill="FFFFFF"/>
        <w:tabs>
          <w:tab w:val="left" w:pos="0"/>
        </w:tabs>
        <w:jc w:val="center"/>
        <w:rPr>
          <w:b/>
          <w:color w:val="000000"/>
          <w:spacing w:val="-2"/>
          <w:sz w:val="28"/>
          <w:szCs w:val="28"/>
        </w:rPr>
      </w:pPr>
    </w:p>
    <w:p w:rsidR="001F4E28" w:rsidRDefault="00F941AE" w:rsidP="004020D5">
      <w:pPr>
        <w:widowControl w:val="0"/>
        <w:shd w:val="clear" w:color="auto" w:fill="FFFFFF"/>
        <w:tabs>
          <w:tab w:val="left" w:pos="0"/>
        </w:tabs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4. Срок действия Соглашения</w:t>
      </w:r>
    </w:p>
    <w:p w:rsidR="001F4E28" w:rsidRDefault="001F4E28" w:rsidP="004020D5">
      <w:pPr>
        <w:widowControl w:val="0"/>
        <w:shd w:val="clear" w:color="auto" w:fill="FFFFFF"/>
        <w:tabs>
          <w:tab w:val="left" w:pos="0"/>
        </w:tabs>
        <w:jc w:val="center"/>
        <w:rPr>
          <w:b/>
          <w:color w:val="000000"/>
          <w:spacing w:val="-2"/>
          <w:sz w:val="28"/>
          <w:szCs w:val="28"/>
        </w:rPr>
      </w:pPr>
    </w:p>
    <w:p w:rsidR="001F4E28" w:rsidRDefault="00F941AE" w:rsidP="004020D5">
      <w:pPr>
        <w:jc w:val="both"/>
      </w:pPr>
      <w:r>
        <w:rPr>
          <w:color w:val="000000"/>
          <w:spacing w:val="-1"/>
          <w:sz w:val="28"/>
          <w:szCs w:val="28"/>
        </w:rPr>
        <w:t xml:space="preserve">        4.1. Настоящее Соглашение вступает в силу с момента подписания </w:t>
      </w:r>
      <w:r>
        <w:rPr>
          <w:sz w:val="28"/>
          <w:szCs w:val="28"/>
        </w:rPr>
        <w:t xml:space="preserve">обеими Сторонами и действует </w:t>
      </w:r>
      <w:r w:rsidR="004020D5">
        <w:rPr>
          <w:sz w:val="28"/>
          <w:szCs w:val="28"/>
        </w:rPr>
        <w:t>бессрочно.</w:t>
      </w:r>
    </w:p>
    <w:p w:rsidR="001F4E28" w:rsidRDefault="00F941AE" w:rsidP="004020D5">
      <w:pPr>
        <w:shd w:val="clear" w:color="auto" w:fill="FFFFFF"/>
        <w:tabs>
          <w:tab w:val="left" w:pos="0"/>
          <w:tab w:val="left" w:pos="792"/>
        </w:tabs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4.2. Изменения и дополнения к настоящему Соглашению вносятся по </w:t>
      </w:r>
      <w:r>
        <w:rPr>
          <w:color w:val="000000"/>
          <w:spacing w:val="-2"/>
          <w:sz w:val="28"/>
          <w:szCs w:val="28"/>
        </w:rPr>
        <w:t>взаимному согласию сторон.</w:t>
      </w:r>
    </w:p>
    <w:p w:rsidR="001F4E28" w:rsidRDefault="00F941AE" w:rsidP="004020D5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4.3. Настоящее Соглашение может быть расторгнуто по инициативе одной из сторон с указанием причин расторжения и </w:t>
      </w:r>
      <w:r>
        <w:rPr>
          <w:color w:val="000000"/>
          <w:spacing w:val="8"/>
          <w:sz w:val="28"/>
          <w:szCs w:val="28"/>
        </w:rPr>
        <w:t xml:space="preserve">утрачивает свою силу через один месяц со дня письменного уведомления стороны - </w:t>
      </w:r>
      <w:r>
        <w:rPr>
          <w:color w:val="000000"/>
          <w:spacing w:val="-2"/>
          <w:sz w:val="28"/>
          <w:szCs w:val="28"/>
        </w:rPr>
        <w:t>инициатора о своем решении.</w:t>
      </w:r>
    </w:p>
    <w:p w:rsidR="001F4E28" w:rsidRDefault="00F941AE" w:rsidP="004020D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Заключительные положения</w:t>
      </w:r>
    </w:p>
    <w:p w:rsidR="001F4E28" w:rsidRDefault="001F4E28" w:rsidP="004020D5">
      <w:pPr>
        <w:pStyle w:val="a3"/>
        <w:widowControl w:val="0"/>
        <w:shd w:val="clear" w:color="auto" w:fill="FFFFFF"/>
        <w:tabs>
          <w:tab w:val="left" w:pos="0"/>
        </w:tabs>
        <w:ind w:left="0"/>
        <w:rPr>
          <w:b/>
          <w:color w:val="000000"/>
          <w:spacing w:val="-1"/>
          <w:sz w:val="28"/>
          <w:szCs w:val="28"/>
        </w:rPr>
      </w:pPr>
    </w:p>
    <w:p w:rsidR="001F4E28" w:rsidRDefault="00F941AE" w:rsidP="004020D5">
      <w:pPr>
        <w:shd w:val="clear" w:color="auto" w:fill="FFFFFF"/>
        <w:tabs>
          <w:tab w:val="left" w:pos="0"/>
          <w:tab w:val="left" w:pos="782"/>
        </w:tabs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5.1. Настоящее Соглашение составлено в двух экземплярах, имеющих одинаковую юридическую </w:t>
      </w:r>
      <w:r>
        <w:rPr>
          <w:color w:val="000000"/>
          <w:spacing w:val="-1"/>
          <w:sz w:val="28"/>
          <w:szCs w:val="28"/>
        </w:rPr>
        <w:t>силу, по одному для каждой из сторон.</w:t>
      </w:r>
    </w:p>
    <w:p w:rsidR="001F4E28" w:rsidRDefault="00F941AE" w:rsidP="004020D5">
      <w:pPr>
        <w:shd w:val="clear" w:color="auto" w:fill="FFFFFF"/>
        <w:tabs>
          <w:tab w:val="left" w:pos="0"/>
          <w:tab w:val="left" w:pos="782"/>
        </w:tabs>
        <w:jc w:val="both"/>
      </w:pPr>
      <w:r>
        <w:rPr>
          <w:color w:val="000000"/>
          <w:spacing w:val="1"/>
          <w:sz w:val="28"/>
          <w:szCs w:val="28"/>
        </w:rPr>
        <w:lastRenderedPageBreak/>
        <w:t xml:space="preserve">      5.2. Все возникающие разногласия стороны намерены решать путем переговоров. В случае не </w:t>
      </w:r>
      <w:r>
        <w:rPr>
          <w:color w:val="000000"/>
          <w:sz w:val="28"/>
          <w:szCs w:val="28"/>
        </w:rPr>
        <w:t>достижения согласия, споры решаются в установленном законом порядке.</w:t>
      </w:r>
    </w:p>
    <w:p w:rsidR="001F4E28" w:rsidRDefault="001F4E28" w:rsidP="004020D5">
      <w:pPr>
        <w:shd w:val="clear" w:color="auto" w:fill="FFFFFF"/>
        <w:tabs>
          <w:tab w:val="left" w:pos="0"/>
          <w:tab w:val="left" w:pos="782"/>
        </w:tabs>
        <w:jc w:val="both"/>
        <w:rPr>
          <w:color w:val="000000"/>
          <w:sz w:val="28"/>
          <w:szCs w:val="28"/>
        </w:rPr>
      </w:pPr>
    </w:p>
    <w:p w:rsidR="001F4E28" w:rsidRDefault="001F4E28" w:rsidP="004020D5">
      <w:pPr>
        <w:shd w:val="clear" w:color="auto" w:fill="FFFFFF"/>
        <w:tabs>
          <w:tab w:val="left" w:pos="0"/>
          <w:tab w:val="left" w:pos="782"/>
        </w:tabs>
        <w:jc w:val="both"/>
        <w:rPr>
          <w:color w:val="000000"/>
          <w:sz w:val="28"/>
          <w:szCs w:val="28"/>
        </w:rPr>
      </w:pPr>
    </w:p>
    <w:p w:rsidR="001F4E28" w:rsidRDefault="00F941AE" w:rsidP="004020D5">
      <w:pPr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Юридические адреса </w:t>
      </w:r>
    </w:p>
    <w:tbl>
      <w:tblPr>
        <w:tblW w:w="9570" w:type="dxa"/>
        <w:tblInd w:w="-108" w:type="dxa"/>
        <w:tblLook w:val="04A0"/>
      </w:tblPr>
      <w:tblGrid>
        <w:gridCol w:w="4784"/>
        <w:gridCol w:w="4786"/>
      </w:tblGrid>
      <w:tr w:rsidR="001F4E28">
        <w:tc>
          <w:tcPr>
            <w:tcW w:w="4784" w:type="dxa"/>
            <w:shd w:val="clear" w:color="auto" w:fill="auto"/>
          </w:tcPr>
          <w:p w:rsidR="001F4E28" w:rsidRDefault="00F941AE" w:rsidP="004020D5">
            <w:pPr>
              <w:tabs>
                <w:tab w:val="left" w:pos="0"/>
              </w:tabs>
            </w:pPr>
            <w:r>
              <w:rPr>
                <w:b/>
                <w:sz w:val="28"/>
                <w:szCs w:val="28"/>
              </w:rPr>
              <w:t>«Центр»:</w:t>
            </w:r>
          </w:p>
          <w:p w:rsidR="004020D5" w:rsidRDefault="004020D5" w:rsidP="004020D5">
            <w:r>
              <w:rPr>
                <w:sz w:val="28"/>
                <w:szCs w:val="28"/>
              </w:rPr>
              <w:t>ОКУ «</w:t>
            </w:r>
            <w:r>
              <w:rPr>
                <w:spacing w:val="-4"/>
                <w:sz w:val="28"/>
                <w:szCs w:val="28"/>
              </w:rPr>
              <w:t>«Елецкий городской ЦЗН»</w:t>
            </w:r>
          </w:p>
          <w:p w:rsidR="004020D5" w:rsidRDefault="004020D5" w:rsidP="004020D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1F4E28" w:rsidRDefault="004020D5" w:rsidP="004020D5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4020D5">
              <w:rPr>
                <w:sz w:val="28"/>
                <w:szCs w:val="28"/>
              </w:rPr>
              <w:t>399772, Липецкая обл, г.Елец, пер.Мельничный, д 16</w:t>
            </w:r>
          </w:p>
          <w:p w:rsidR="001F4E28" w:rsidRDefault="001F4E28" w:rsidP="004020D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4020D5" w:rsidRDefault="004020D5" w:rsidP="004020D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4020D5" w:rsidRDefault="004020D5" w:rsidP="004020D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4020D5" w:rsidRDefault="004020D5" w:rsidP="004020D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4020D5" w:rsidRDefault="004020D5" w:rsidP="004020D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  /_</w:t>
            </w:r>
            <w:r w:rsidR="00012CCC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 xml:space="preserve"> /</w:t>
            </w:r>
          </w:p>
          <w:p w:rsidR="004020D5" w:rsidRDefault="004020D5" w:rsidP="004020D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</w:t>
            </w:r>
          </w:p>
          <w:p w:rsidR="001F4E28" w:rsidRDefault="001F4E28" w:rsidP="004020D5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F4E28" w:rsidRDefault="00F941AE" w:rsidP="004020D5">
            <w:pPr>
              <w:tabs>
                <w:tab w:val="left" w:pos="0"/>
              </w:tabs>
            </w:pPr>
            <w:r>
              <w:rPr>
                <w:b/>
                <w:sz w:val="28"/>
                <w:szCs w:val="28"/>
              </w:rPr>
              <w:t>«</w:t>
            </w:r>
            <w:r w:rsidR="004020D5">
              <w:rPr>
                <w:b/>
                <w:sz w:val="28"/>
                <w:szCs w:val="28"/>
              </w:rPr>
              <w:t>Колледж</w:t>
            </w:r>
            <w:r>
              <w:rPr>
                <w:b/>
                <w:sz w:val="28"/>
                <w:szCs w:val="28"/>
              </w:rPr>
              <w:t>»:</w:t>
            </w:r>
            <w:r>
              <w:rPr>
                <w:sz w:val="28"/>
                <w:szCs w:val="28"/>
              </w:rPr>
              <w:t xml:space="preserve"> </w:t>
            </w:r>
          </w:p>
          <w:p w:rsidR="001F4E28" w:rsidRDefault="004020D5" w:rsidP="004020D5">
            <w:pPr>
              <w:tabs>
                <w:tab w:val="left" w:pos="0"/>
              </w:tabs>
            </w:pPr>
            <w:r>
              <w:rPr>
                <w:sz w:val="28"/>
                <w:szCs w:val="28"/>
              </w:rPr>
              <w:t>ГОБПОУ «Елецкий колледж экономики, промышленности и отраслевых технологий»</w:t>
            </w:r>
          </w:p>
          <w:p w:rsidR="001F4E28" w:rsidRDefault="004020D5" w:rsidP="004020D5">
            <w:pPr>
              <w:tabs>
                <w:tab w:val="left" w:pos="0"/>
              </w:tabs>
            </w:pPr>
            <w:r>
              <w:rPr>
                <w:sz w:val="28"/>
                <w:szCs w:val="28"/>
              </w:rPr>
              <w:t>399774, Липецкая область, г.Елец, ул.Мира, д.119</w:t>
            </w:r>
          </w:p>
          <w:p w:rsidR="001F4E28" w:rsidRDefault="001F4E28" w:rsidP="004020D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4020D5" w:rsidRDefault="004020D5" w:rsidP="004020D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4020D5" w:rsidRDefault="004020D5" w:rsidP="004020D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  /_Р.Ю.Евсеев/</w:t>
            </w:r>
          </w:p>
          <w:p w:rsidR="001F4E28" w:rsidRDefault="004020D5" w:rsidP="004020D5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М.П</w:t>
            </w:r>
            <w:r w:rsidR="00F941AE">
              <w:rPr>
                <w:sz w:val="28"/>
                <w:szCs w:val="28"/>
              </w:rPr>
              <w:t>.</w:t>
            </w:r>
          </w:p>
        </w:tc>
      </w:tr>
    </w:tbl>
    <w:p w:rsidR="001F4E28" w:rsidRDefault="001F4E28" w:rsidP="004020D5">
      <w:pPr>
        <w:tabs>
          <w:tab w:val="left" w:pos="0"/>
        </w:tabs>
        <w:rPr>
          <w:b/>
          <w:sz w:val="28"/>
          <w:szCs w:val="28"/>
        </w:rPr>
      </w:pPr>
    </w:p>
    <w:tbl>
      <w:tblPr>
        <w:tblW w:w="10173" w:type="dxa"/>
        <w:tblInd w:w="-108" w:type="dxa"/>
        <w:tblLook w:val="04A0"/>
      </w:tblPr>
      <w:tblGrid>
        <w:gridCol w:w="9464"/>
        <w:gridCol w:w="709"/>
      </w:tblGrid>
      <w:tr w:rsidR="001F4E28">
        <w:tc>
          <w:tcPr>
            <w:tcW w:w="9464" w:type="dxa"/>
            <w:shd w:val="clear" w:color="auto" w:fill="auto"/>
          </w:tcPr>
          <w:p w:rsidR="001F4E28" w:rsidRDefault="001F4E28" w:rsidP="004020D5">
            <w:pPr>
              <w:tabs>
                <w:tab w:val="left" w:pos="0"/>
              </w:tabs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F4E28" w:rsidRDefault="001F4E28" w:rsidP="004020D5">
            <w:pPr>
              <w:tabs>
                <w:tab w:val="left" w:pos="0"/>
              </w:tabs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</w:tr>
    </w:tbl>
    <w:p w:rsidR="001F4E28" w:rsidRDefault="001F4E28" w:rsidP="004020D5">
      <w:pPr>
        <w:jc w:val="both"/>
        <w:rPr>
          <w:sz w:val="28"/>
          <w:szCs w:val="28"/>
        </w:rPr>
      </w:pPr>
    </w:p>
    <w:p w:rsidR="001F4E28" w:rsidRDefault="001F4E28" w:rsidP="004020D5">
      <w:pPr>
        <w:rPr>
          <w:sz w:val="28"/>
          <w:szCs w:val="28"/>
        </w:rPr>
      </w:pPr>
    </w:p>
    <w:sectPr w:rsidR="001F4E28" w:rsidSect="001F4E28">
      <w:pgSz w:w="11906" w:h="16838"/>
      <w:pgMar w:top="1134" w:right="851" w:bottom="1134" w:left="1701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9DA" w:rsidRDefault="004479DA">
      <w:r>
        <w:separator/>
      </w:r>
    </w:p>
  </w:endnote>
  <w:endnote w:type="continuationSeparator" w:id="0">
    <w:p w:rsidR="004479DA" w:rsidRDefault="00447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vantGarde LT Medium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9DA" w:rsidRDefault="004479DA">
      <w:r>
        <w:separator/>
      </w:r>
    </w:p>
  </w:footnote>
  <w:footnote w:type="continuationSeparator" w:id="0">
    <w:p w:rsidR="004479DA" w:rsidRDefault="004479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A1B87"/>
    <w:multiLevelType w:val="hybridMultilevel"/>
    <w:tmpl w:val="923E0272"/>
    <w:lvl w:ilvl="0" w:tplc="1D800914">
      <w:start w:val="1"/>
      <w:numFmt w:val="decimal"/>
      <w:lvlText w:val="%1."/>
      <w:lvlJc w:val="left"/>
      <w:pPr>
        <w:tabs>
          <w:tab w:val="num" w:pos="3450"/>
        </w:tabs>
        <w:ind w:left="3450" w:hanging="360"/>
      </w:pPr>
    </w:lvl>
    <w:lvl w:ilvl="1" w:tplc="88E05F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A2ED9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B1E84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FAD1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54835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3DCAF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9A8997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3A63F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50551BB1"/>
    <w:multiLevelType w:val="hybridMultilevel"/>
    <w:tmpl w:val="0F7C82EC"/>
    <w:lvl w:ilvl="0" w:tplc="153E3A28">
      <w:start w:val="5"/>
      <w:numFmt w:val="decimal"/>
      <w:lvlText w:val="%1."/>
      <w:lvlJc w:val="left"/>
      <w:pPr>
        <w:ind w:left="379" w:hanging="360"/>
      </w:pPr>
      <w:rPr>
        <w:b/>
        <w:sz w:val="28"/>
        <w:szCs w:val="28"/>
      </w:rPr>
    </w:lvl>
    <w:lvl w:ilvl="1" w:tplc="60A02F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D6E9C1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51C9E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81C5F4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14854F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1EA53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B8A244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9E8918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74AE163F"/>
    <w:multiLevelType w:val="hybridMultilevel"/>
    <w:tmpl w:val="52F4E4E4"/>
    <w:lvl w:ilvl="0" w:tplc="843A155C">
      <w:start w:val="1"/>
      <w:numFmt w:val="none"/>
      <w:suff w:val="nothing"/>
      <w:lvlText w:val=""/>
      <w:lvlJc w:val="left"/>
      <w:pPr>
        <w:ind w:left="0" w:firstLine="0"/>
      </w:pPr>
    </w:lvl>
    <w:lvl w:ilvl="1" w:tplc="AFFE3D3C">
      <w:start w:val="1"/>
      <w:numFmt w:val="none"/>
      <w:suff w:val="nothing"/>
      <w:lvlText w:val=""/>
      <w:lvlJc w:val="left"/>
      <w:pPr>
        <w:ind w:left="0" w:firstLine="0"/>
      </w:pPr>
    </w:lvl>
    <w:lvl w:ilvl="2" w:tplc="98068320">
      <w:start w:val="1"/>
      <w:numFmt w:val="none"/>
      <w:suff w:val="nothing"/>
      <w:lvlText w:val=""/>
      <w:lvlJc w:val="left"/>
      <w:pPr>
        <w:ind w:left="0" w:firstLine="0"/>
      </w:pPr>
    </w:lvl>
    <w:lvl w:ilvl="3" w:tplc="DA0A73CA">
      <w:start w:val="1"/>
      <w:numFmt w:val="none"/>
      <w:suff w:val="nothing"/>
      <w:lvlText w:val=""/>
      <w:lvlJc w:val="left"/>
      <w:pPr>
        <w:ind w:left="0" w:firstLine="0"/>
      </w:pPr>
    </w:lvl>
    <w:lvl w:ilvl="4" w:tplc="6A18B4DA">
      <w:start w:val="1"/>
      <w:numFmt w:val="none"/>
      <w:suff w:val="nothing"/>
      <w:lvlText w:val=""/>
      <w:lvlJc w:val="left"/>
      <w:pPr>
        <w:ind w:left="0" w:firstLine="0"/>
      </w:pPr>
    </w:lvl>
    <w:lvl w:ilvl="5" w:tplc="BD748594">
      <w:start w:val="1"/>
      <w:numFmt w:val="none"/>
      <w:suff w:val="nothing"/>
      <w:lvlText w:val=""/>
      <w:lvlJc w:val="left"/>
      <w:pPr>
        <w:ind w:left="0" w:firstLine="0"/>
      </w:pPr>
    </w:lvl>
    <w:lvl w:ilvl="6" w:tplc="02EEE37E">
      <w:start w:val="1"/>
      <w:numFmt w:val="none"/>
      <w:suff w:val="nothing"/>
      <w:lvlText w:val=""/>
      <w:lvlJc w:val="left"/>
      <w:pPr>
        <w:ind w:left="0" w:firstLine="0"/>
      </w:pPr>
    </w:lvl>
    <w:lvl w:ilvl="7" w:tplc="F4AC02E6">
      <w:start w:val="1"/>
      <w:numFmt w:val="none"/>
      <w:suff w:val="nothing"/>
      <w:lvlText w:val=""/>
      <w:lvlJc w:val="left"/>
      <w:pPr>
        <w:ind w:left="0" w:firstLine="0"/>
      </w:pPr>
    </w:lvl>
    <w:lvl w:ilvl="8" w:tplc="B2A6338E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E28"/>
    <w:rsid w:val="00012CCC"/>
    <w:rsid w:val="00035C76"/>
    <w:rsid w:val="001F4E28"/>
    <w:rsid w:val="004020D5"/>
    <w:rsid w:val="004479DA"/>
    <w:rsid w:val="00BE58C9"/>
    <w:rsid w:val="00F9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28"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1F4E2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1F4E28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1F4E2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1F4E28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1F4E2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1F4E28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1F4E2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1F4E28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1F4E28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1F4E2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1F4E2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1F4E2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1F4E2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1F4E2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1F4E2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1F4E2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1F4E2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1F4E2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1F4E28"/>
    <w:pPr>
      <w:ind w:left="720"/>
      <w:contextualSpacing/>
    </w:pPr>
  </w:style>
  <w:style w:type="paragraph" w:styleId="a4">
    <w:name w:val="No Spacing"/>
    <w:uiPriority w:val="1"/>
    <w:qFormat/>
    <w:rsid w:val="001F4E28"/>
  </w:style>
  <w:style w:type="paragraph" w:styleId="a5">
    <w:name w:val="Title"/>
    <w:basedOn w:val="a"/>
    <w:next w:val="a"/>
    <w:link w:val="a6"/>
    <w:uiPriority w:val="10"/>
    <w:qFormat/>
    <w:rsid w:val="001F4E28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1F4E28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1F4E28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1F4E2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F4E2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F4E28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1F4E2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1F4E28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1F4E28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1F4E28"/>
  </w:style>
  <w:style w:type="paragraph" w:customStyle="1" w:styleId="Footer">
    <w:name w:val="Footer"/>
    <w:basedOn w:val="a"/>
    <w:link w:val="CaptionChar"/>
    <w:uiPriority w:val="99"/>
    <w:unhideWhenUsed/>
    <w:rsid w:val="001F4E28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1F4E28"/>
  </w:style>
  <w:style w:type="character" w:customStyle="1" w:styleId="CaptionChar">
    <w:name w:val="Caption Char"/>
    <w:link w:val="Footer"/>
    <w:uiPriority w:val="99"/>
    <w:rsid w:val="001F4E28"/>
  </w:style>
  <w:style w:type="table" w:styleId="ab">
    <w:name w:val="Table Grid"/>
    <w:uiPriority w:val="59"/>
    <w:rsid w:val="001F4E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F4E2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1F4E2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1F4E2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1F4E2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1F4E2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1F4E2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1F4E2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F4E2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F4E2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F4E2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F4E2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F4E2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F4E2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1F4E2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1F4E2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1F4E2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1F4E2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1F4E2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1F4E2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1F4E2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1F4E2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1F4E2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1F4E2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1F4E2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1F4E2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1F4E2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1F4E2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1F4E2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1F4E2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1F4E2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1F4E2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1F4E2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1F4E2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1F4E2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1F4E2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1F4E2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1F4E2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1F4E2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1F4E2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1F4E2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1F4E2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1F4E2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F4E2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F4E2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F4E2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F4E2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F4E2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F4E2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1F4E2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F4E2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F4E2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F4E2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F4E2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F4E2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F4E2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1F4E2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1F4E2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1F4E2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1F4E2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1F4E2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1F4E2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1F4E2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1F4E2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1F4E2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1F4E2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1F4E2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1F4E2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1F4E2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1F4E2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1F4E2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F4E2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F4E2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F4E2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F4E2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F4E2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F4E2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1F4E2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1F4E2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1F4E2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1F4E2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1F4E2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1F4E2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1F4E2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1F4E2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1F4E2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1F4E2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1F4E2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1F4E2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1F4E2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1F4E2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1F4E2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F4E2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F4E2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F4E2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F4E2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F4E2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F4E2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1F4E2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F4E2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F4E2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F4E2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F4E2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F4E2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F4E2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F4E2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1F4E2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1F4E2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1F4E2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1F4E2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1F4E2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1F4E2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1F4E2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1F4E2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1F4E2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1F4E2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1F4E2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1F4E2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1F4E2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1F4E2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F4E2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F4E2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F4E2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F4E2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F4E2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F4E2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1F4E28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1F4E28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1F4E28"/>
    <w:rPr>
      <w:sz w:val="18"/>
    </w:rPr>
  </w:style>
  <w:style w:type="character" w:styleId="af">
    <w:name w:val="footnote reference"/>
    <w:uiPriority w:val="99"/>
    <w:unhideWhenUsed/>
    <w:rsid w:val="001F4E28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F4E28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1F4E28"/>
    <w:rPr>
      <w:sz w:val="20"/>
    </w:rPr>
  </w:style>
  <w:style w:type="character" w:styleId="af2">
    <w:name w:val="endnote reference"/>
    <w:uiPriority w:val="99"/>
    <w:semiHidden/>
    <w:unhideWhenUsed/>
    <w:rsid w:val="001F4E28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1F4E28"/>
    <w:pPr>
      <w:spacing w:after="57"/>
    </w:pPr>
  </w:style>
  <w:style w:type="paragraph" w:styleId="21">
    <w:name w:val="toc 2"/>
    <w:basedOn w:val="a"/>
    <w:next w:val="a"/>
    <w:uiPriority w:val="39"/>
    <w:unhideWhenUsed/>
    <w:rsid w:val="001F4E2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F4E2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F4E2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F4E2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F4E2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F4E2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F4E2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F4E28"/>
    <w:pPr>
      <w:spacing w:after="57"/>
      <w:ind w:left="2268"/>
    </w:pPr>
  </w:style>
  <w:style w:type="paragraph" w:styleId="af3">
    <w:name w:val="TOC Heading"/>
    <w:uiPriority w:val="39"/>
    <w:unhideWhenUsed/>
    <w:rsid w:val="001F4E28"/>
  </w:style>
  <w:style w:type="paragraph" w:styleId="af4">
    <w:name w:val="table of figures"/>
    <w:basedOn w:val="a"/>
    <w:next w:val="a"/>
    <w:uiPriority w:val="99"/>
    <w:unhideWhenUsed/>
    <w:rsid w:val="001F4E28"/>
  </w:style>
  <w:style w:type="character" w:customStyle="1" w:styleId="WW8Num1z0">
    <w:name w:val="WW8Num1z0"/>
    <w:qFormat/>
    <w:rsid w:val="001F4E28"/>
    <w:rPr>
      <w:b/>
      <w:sz w:val="28"/>
      <w:szCs w:val="28"/>
    </w:rPr>
  </w:style>
  <w:style w:type="character" w:customStyle="1" w:styleId="WW8Num1z1">
    <w:name w:val="WW8Num1z1"/>
    <w:qFormat/>
    <w:rsid w:val="001F4E28"/>
  </w:style>
  <w:style w:type="character" w:customStyle="1" w:styleId="WW8Num1z2">
    <w:name w:val="WW8Num1z2"/>
    <w:qFormat/>
    <w:rsid w:val="001F4E28"/>
  </w:style>
  <w:style w:type="character" w:customStyle="1" w:styleId="WW8Num1z3">
    <w:name w:val="WW8Num1z3"/>
    <w:qFormat/>
    <w:rsid w:val="001F4E28"/>
  </w:style>
  <w:style w:type="character" w:customStyle="1" w:styleId="WW8Num1z4">
    <w:name w:val="WW8Num1z4"/>
    <w:qFormat/>
    <w:rsid w:val="001F4E28"/>
  </w:style>
  <w:style w:type="character" w:customStyle="1" w:styleId="WW8Num1z5">
    <w:name w:val="WW8Num1z5"/>
    <w:qFormat/>
    <w:rsid w:val="001F4E28"/>
  </w:style>
  <w:style w:type="character" w:customStyle="1" w:styleId="WW8Num1z6">
    <w:name w:val="WW8Num1z6"/>
    <w:qFormat/>
    <w:rsid w:val="001F4E28"/>
  </w:style>
  <w:style w:type="character" w:customStyle="1" w:styleId="WW8Num1z7">
    <w:name w:val="WW8Num1z7"/>
    <w:qFormat/>
    <w:rsid w:val="001F4E28"/>
  </w:style>
  <w:style w:type="character" w:customStyle="1" w:styleId="WW8Num1z8">
    <w:name w:val="WW8Num1z8"/>
    <w:qFormat/>
    <w:rsid w:val="001F4E28"/>
  </w:style>
  <w:style w:type="character" w:customStyle="1" w:styleId="WW8Num2z0">
    <w:name w:val="WW8Num2z0"/>
    <w:qFormat/>
    <w:rsid w:val="001F4E28"/>
  </w:style>
  <w:style w:type="character" w:customStyle="1" w:styleId="WW8Num2z1">
    <w:name w:val="WW8Num2z1"/>
    <w:qFormat/>
    <w:rsid w:val="001F4E28"/>
  </w:style>
  <w:style w:type="character" w:customStyle="1" w:styleId="WW8Num2z2">
    <w:name w:val="WW8Num2z2"/>
    <w:qFormat/>
    <w:rsid w:val="001F4E28"/>
  </w:style>
  <w:style w:type="character" w:customStyle="1" w:styleId="WW8Num2z3">
    <w:name w:val="WW8Num2z3"/>
    <w:qFormat/>
    <w:rsid w:val="001F4E28"/>
  </w:style>
  <w:style w:type="character" w:customStyle="1" w:styleId="WW8Num2z4">
    <w:name w:val="WW8Num2z4"/>
    <w:qFormat/>
    <w:rsid w:val="001F4E28"/>
  </w:style>
  <w:style w:type="character" w:customStyle="1" w:styleId="WW8Num2z5">
    <w:name w:val="WW8Num2z5"/>
    <w:qFormat/>
    <w:rsid w:val="001F4E28"/>
  </w:style>
  <w:style w:type="character" w:customStyle="1" w:styleId="WW8Num2z6">
    <w:name w:val="WW8Num2z6"/>
    <w:qFormat/>
    <w:rsid w:val="001F4E28"/>
  </w:style>
  <w:style w:type="character" w:customStyle="1" w:styleId="WW8Num2z7">
    <w:name w:val="WW8Num2z7"/>
    <w:qFormat/>
    <w:rsid w:val="001F4E28"/>
  </w:style>
  <w:style w:type="character" w:customStyle="1" w:styleId="WW8Num2z8">
    <w:name w:val="WW8Num2z8"/>
    <w:qFormat/>
    <w:rsid w:val="001F4E28"/>
  </w:style>
  <w:style w:type="paragraph" w:customStyle="1" w:styleId="Heading">
    <w:name w:val="Heading"/>
    <w:basedOn w:val="a"/>
    <w:next w:val="af5"/>
    <w:qFormat/>
    <w:rsid w:val="001F4E2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5">
    <w:name w:val="Body Text"/>
    <w:basedOn w:val="a"/>
    <w:rsid w:val="001F4E28"/>
    <w:pPr>
      <w:spacing w:after="140" w:line="276" w:lineRule="auto"/>
    </w:pPr>
  </w:style>
  <w:style w:type="paragraph" w:styleId="af6">
    <w:name w:val="List"/>
    <w:basedOn w:val="af5"/>
    <w:rsid w:val="001F4E28"/>
  </w:style>
  <w:style w:type="paragraph" w:customStyle="1" w:styleId="Caption">
    <w:name w:val="Caption"/>
    <w:basedOn w:val="a"/>
    <w:qFormat/>
    <w:rsid w:val="001F4E2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F4E28"/>
    <w:pPr>
      <w:suppressLineNumbers/>
    </w:pPr>
  </w:style>
  <w:style w:type="paragraph" w:customStyle="1" w:styleId="TableContents">
    <w:name w:val="Table Contents"/>
    <w:basedOn w:val="a"/>
    <w:qFormat/>
    <w:rsid w:val="001F4E28"/>
    <w:pPr>
      <w:suppressLineNumbers/>
    </w:pPr>
  </w:style>
  <w:style w:type="paragraph" w:customStyle="1" w:styleId="TableHeading">
    <w:name w:val="Table Heading"/>
    <w:basedOn w:val="TableContents"/>
    <w:qFormat/>
    <w:rsid w:val="001F4E28"/>
    <w:pPr>
      <w:jc w:val="center"/>
    </w:pPr>
    <w:rPr>
      <w:b/>
      <w:bCs/>
    </w:rPr>
  </w:style>
  <w:style w:type="numbering" w:customStyle="1" w:styleId="WW8Num1">
    <w:name w:val="WW8Num1"/>
    <w:qFormat/>
    <w:rsid w:val="001F4E28"/>
  </w:style>
  <w:style w:type="numbering" w:customStyle="1" w:styleId="WW8Num2">
    <w:name w:val="WW8Num2"/>
    <w:qFormat/>
    <w:rsid w:val="001F4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СОГЛАШЕНИЯ</vt:lpstr>
    </vt:vector>
  </TitlesOfParts>
  <Company>Microsoft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СОГЛАШЕНИЯ</dc:title>
  <dc:subject/>
  <dc:creator>admin</dc:creator>
  <cp:keywords/>
  <dc:description/>
  <cp:lastModifiedBy>Бухгалтер</cp:lastModifiedBy>
  <cp:revision>3</cp:revision>
  <dcterms:created xsi:type="dcterms:W3CDTF">2021-09-15T09:28:00Z</dcterms:created>
  <dcterms:modified xsi:type="dcterms:W3CDTF">2021-09-15T09:33:00Z</dcterms:modified>
  <dc:language>en-US</dc:language>
</cp:coreProperties>
</file>